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008CA" w14:textId="77777777" w:rsidR="002844FB" w:rsidRDefault="002844FB" w:rsidP="002844FB">
      <w:pPr>
        <w:tabs>
          <w:tab w:val="left" w:pos="2268"/>
          <w:tab w:val="left" w:pos="3261"/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  <w:r w:rsidR="003E5F49">
        <w:rPr>
          <w:rFonts w:ascii="Times New Roman" w:hAnsi="Times New Roman"/>
          <w:sz w:val="28"/>
          <w:szCs w:val="28"/>
        </w:rPr>
        <w:t xml:space="preserve"> </w:t>
      </w:r>
    </w:p>
    <w:p w14:paraId="5F6F5E86" w14:textId="16BB1B03" w:rsidR="003E5F49" w:rsidRDefault="003E5F49" w:rsidP="002844FB">
      <w:pPr>
        <w:tabs>
          <w:tab w:val="left" w:pos="2268"/>
          <w:tab w:val="left" w:pos="3261"/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</w:t>
      </w:r>
      <w:r w:rsidR="002844FB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мэра</w:t>
      </w:r>
    </w:p>
    <w:p w14:paraId="4E8A2F91" w14:textId="358FB505" w:rsidR="003E5F49" w:rsidRDefault="003E5F49" w:rsidP="002844FB">
      <w:pPr>
        <w:tabs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64FB54E" w14:textId="652049A5" w:rsidR="003E5F49" w:rsidRDefault="003E5F49" w:rsidP="002844FB">
      <w:pPr>
        <w:tabs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BF2F3A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5AEB2CD4" w14:textId="22B62E10" w:rsidR="00BF2F3A" w:rsidRDefault="00BF2F3A" w:rsidP="002844FB">
      <w:pPr>
        <w:tabs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</w:p>
    <w:p w14:paraId="0B23A366" w14:textId="36E9DDE2" w:rsidR="003E5F49" w:rsidRDefault="00BF2F3A" w:rsidP="002844FB">
      <w:pPr>
        <w:tabs>
          <w:tab w:val="left" w:pos="5245"/>
        </w:tabs>
        <w:spacing w:after="0" w:line="240" w:lineRule="auto"/>
        <w:ind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E5F4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DF45EC">
        <w:rPr>
          <w:rFonts w:ascii="Times New Roman" w:hAnsi="Times New Roman"/>
          <w:sz w:val="28"/>
          <w:szCs w:val="28"/>
        </w:rPr>
        <w:t>06 но</w:t>
      </w:r>
      <w:r>
        <w:rPr>
          <w:rFonts w:ascii="Times New Roman" w:hAnsi="Times New Roman"/>
          <w:sz w:val="28"/>
          <w:szCs w:val="28"/>
        </w:rPr>
        <w:t>ября 2025 года</w:t>
      </w:r>
      <w:r w:rsidR="003E5F49">
        <w:rPr>
          <w:rFonts w:ascii="Times New Roman" w:hAnsi="Times New Roman"/>
          <w:sz w:val="28"/>
          <w:szCs w:val="28"/>
        </w:rPr>
        <w:t xml:space="preserve"> №</w:t>
      </w:r>
      <w:r w:rsidR="00DF45EC">
        <w:rPr>
          <w:rFonts w:ascii="Times New Roman" w:hAnsi="Times New Roman"/>
          <w:sz w:val="28"/>
          <w:szCs w:val="28"/>
        </w:rPr>
        <w:t xml:space="preserve"> 204</w:t>
      </w:r>
      <w:bookmarkStart w:id="0" w:name="_GoBack"/>
      <w:bookmarkEnd w:id="0"/>
    </w:p>
    <w:p w14:paraId="7140467C" w14:textId="77777777" w:rsidR="003E5F49" w:rsidRDefault="003E5F49" w:rsidP="002844F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9DCF95C" w14:textId="6317D892" w:rsidR="00090DA6" w:rsidRDefault="00090DA6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3D571111" w14:textId="77777777" w:rsidR="00AB7D6F" w:rsidRPr="00AB7D6F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ПОЛОЖЕНИЕ</w:t>
      </w:r>
    </w:p>
    <w:p w14:paraId="5036A06D" w14:textId="77777777" w:rsidR="00AB7D6F" w:rsidRPr="00AB7D6F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о межведомственной комиссии</w:t>
      </w:r>
    </w:p>
    <w:p w14:paraId="5AB55AF9" w14:textId="77777777" w:rsidR="00AB7D6F" w:rsidRPr="00AB7D6F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по мобилизации доходов в местный бюджет</w:t>
      </w:r>
    </w:p>
    <w:p w14:paraId="7A6FF971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4C14EF9" w14:textId="77777777" w:rsidR="00AB7D6F" w:rsidRPr="00AB7D6F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 Общие положения</w:t>
      </w:r>
    </w:p>
    <w:p w14:paraId="76FF8816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414A7D5" w14:textId="77777777" w:rsid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1.1. Межведомственная комиссия по мобилизации доходов в местный бюджет (далее - комиссия) является постоянно действующим органом, способствующим пополнению доходной части местного бюджета, оперативному рассмотрению причин неплатежей и принятию решений по их устранению.</w:t>
      </w:r>
    </w:p>
    <w:p w14:paraId="67776953" w14:textId="77777777" w:rsidR="00875021" w:rsidRPr="00C21847" w:rsidRDefault="00875021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Состав комиссии формируется из числа представителей администрации муниципального образования Ногликский</w:t>
      </w:r>
      <w:r w:rsidR="00BF2F3A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, Комитета по управлению муниципальным имуществом муниципального образования </w:t>
      </w:r>
      <w:r w:rsidR="00BF2F3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, финансового управления муниципального образования </w:t>
      </w:r>
      <w:r w:rsidR="00BF2F3A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 xml:space="preserve">, а также отделения судебных приставов по Ногликскому району УФССП России по Сахалинской области. </w:t>
      </w:r>
    </w:p>
    <w:p w14:paraId="6B1071E9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1.</w:t>
      </w:r>
      <w:r w:rsidR="00875021" w:rsidRPr="00C21847">
        <w:rPr>
          <w:rFonts w:ascii="Times New Roman" w:hAnsi="Times New Roman"/>
          <w:sz w:val="28"/>
          <w:szCs w:val="28"/>
        </w:rPr>
        <w:t>3</w:t>
      </w:r>
      <w:r w:rsidRPr="00C21847">
        <w:rPr>
          <w:rFonts w:ascii="Times New Roman" w:hAnsi="Times New Roman"/>
          <w:sz w:val="28"/>
          <w:szCs w:val="28"/>
        </w:rPr>
        <w:t xml:space="preserve">. </w:t>
      </w:r>
      <w:r w:rsidR="00875021" w:rsidRPr="00C21847">
        <w:rPr>
          <w:rFonts w:ascii="Times New Roman" w:hAnsi="Times New Roman"/>
          <w:sz w:val="28"/>
          <w:szCs w:val="28"/>
        </w:rPr>
        <w:t>Персональный с</w:t>
      </w:r>
      <w:r w:rsidRPr="00C21847">
        <w:rPr>
          <w:rFonts w:ascii="Times New Roman" w:hAnsi="Times New Roman"/>
          <w:sz w:val="28"/>
          <w:szCs w:val="28"/>
        </w:rPr>
        <w:t xml:space="preserve">остав комиссии утверждается </w:t>
      </w:r>
      <w:r w:rsidR="00875021" w:rsidRPr="00C21847">
        <w:rPr>
          <w:rFonts w:ascii="Times New Roman" w:hAnsi="Times New Roman"/>
          <w:sz w:val="28"/>
          <w:szCs w:val="28"/>
        </w:rPr>
        <w:t xml:space="preserve">постановлением </w:t>
      </w:r>
      <w:r w:rsidRPr="00C21847">
        <w:rPr>
          <w:rFonts w:ascii="Times New Roman" w:hAnsi="Times New Roman"/>
          <w:sz w:val="28"/>
          <w:szCs w:val="28"/>
        </w:rPr>
        <w:t>мэр</w:t>
      </w:r>
      <w:r w:rsidR="00875021" w:rsidRPr="00C21847">
        <w:rPr>
          <w:rFonts w:ascii="Times New Roman" w:hAnsi="Times New Roman"/>
          <w:sz w:val="28"/>
          <w:szCs w:val="28"/>
        </w:rPr>
        <w:t>а</w:t>
      </w:r>
      <w:r w:rsidRPr="00C2184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BF2F3A" w:rsidRPr="00C2184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>.</w:t>
      </w:r>
    </w:p>
    <w:p w14:paraId="70EEF2E6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1.</w:t>
      </w:r>
      <w:r w:rsidR="00875021" w:rsidRPr="00C21847">
        <w:rPr>
          <w:rFonts w:ascii="Times New Roman" w:hAnsi="Times New Roman"/>
          <w:sz w:val="28"/>
          <w:szCs w:val="28"/>
        </w:rPr>
        <w:t>4</w:t>
      </w:r>
      <w:r w:rsidRPr="00C21847">
        <w:rPr>
          <w:rFonts w:ascii="Times New Roman" w:hAnsi="Times New Roman"/>
          <w:sz w:val="28"/>
          <w:szCs w:val="28"/>
        </w:rPr>
        <w:t>. Председатель комиссии руководит деятельностью комиссии и несет персональную ответственность за выполнение возложенных на нее задач.</w:t>
      </w:r>
    </w:p>
    <w:p w14:paraId="19E95A1E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1.</w:t>
      </w:r>
      <w:r w:rsidR="00875021" w:rsidRPr="00C21847">
        <w:rPr>
          <w:rFonts w:ascii="Times New Roman" w:hAnsi="Times New Roman"/>
          <w:sz w:val="28"/>
          <w:szCs w:val="28"/>
        </w:rPr>
        <w:t>5</w:t>
      </w:r>
      <w:r w:rsidRPr="00C21847">
        <w:rPr>
          <w:rFonts w:ascii="Times New Roman" w:hAnsi="Times New Roman"/>
          <w:sz w:val="28"/>
          <w:szCs w:val="28"/>
        </w:rPr>
        <w:t xml:space="preserve">. Комиссия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Правительства Российской Федерации, законами Сахалинской области, постановлениями администрации Сахалинской области, решениями Собрания муниципального образования </w:t>
      </w:r>
      <w:r w:rsidR="00983B28" w:rsidRPr="00C2184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 xml:space="preserve">, постановлениями и распоряжениями мэра муниципального образования </w:t>
      </w:r>
      <w:r w:rsidR="00983B28" w:rsidRPr="00C2184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 xml:space="preserve"> и настоящим Положением.</w:t>
      </w:r>
    </w:p>
    <w:p w14:paraId="44F13738" w14:textId="77777777" w:rsidR="00C21847" w:rsidRDefault="00C21847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74E02998" w14:textId="77777777" w:rsidR="00AB7D6F" w:rsidRPr="00C21847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2. Основные цели и задачи</w:t>
      </w:r>
    </w:p>
    <w:p w14:paraId="56A8ACA5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FF41CAC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2.1. Рассмотрение вопросов, направленных на обеспечение полной и своевременной уплаты налоговых и неналоговых доходов в местный бюджет.</w:t>
      </w:r>
    </w:p>
    <w:p w14:paraId="72FCA715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lastRenderedPageBreak/>
        <w:t>2.2. Рассмотрение причин неплатежей в местный бюджет и разработка мер по их устранению.</w:t>
      </w:r>
    </w:p>
    <w:p w14:paraId="61A2BE19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 xml:space="preserve">2.3. Выявление и привлечение к постановке на учет в Управлении </w:t>
      </w:r>
      <w:r w:rsidR="00BF170E" w:rsidRPr="00C21847">
        <w:rPr>
          <w:rFonts w:ascii="Times New Roman" w:hAnsi="Times New Roman"/>
          <w:sz w:val="28"/>
          <w:szCs w:val="28"/>
        </w:rPr>
        <w:t>Федеральной налоговой службы по С</w:t>
      </w:r>
      <w:r w:rsidRPr="00C21847">
        <w:rPr>
          <w:rFonts w:ascii="Times New Roman" w:hAnsi="Times New Roman"/>
          <w:sz w:val="28"/>
          <w:szCs w:val="28"/>
        </w:rPr>
        <w:t xml:space="preserve">ахалинской области хозяйствующих субъектов, осуществляющих свою деятельность на территории муниципального образования </w:t>
      </w:r>
      <w:r w:rsidR="00983B28" w:rsidRPr="00C2184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 xml:space="preserve">, в случаях, предусмотренных законодательством. </w:t>
      </w:r>
    </w:p>
    <w:p w14:paraId="3B63AD75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2.4. Рассмотрение вопросов целевого и эффективного использования имущества, находящегося в муниципальной собственности.</w:t>
      </w:r>
    </w:p>
    <w:p w14:paraId="7A023C50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2.5. Обобщение и анализ итогов работы, проводимой комиссией.</w:t>
      </w:r>
    </w:p>
    <w:p w14:paraId="42D0CEF6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A07D9F" w14:textId="77777777" w:rsidR="00AB7D6F" w:rsidRPr="00C21847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3. Полномочия комиссии</w:t>
      </w:r>
    </w:p>
    <w:p w14:paraId="2B0016D4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D78833B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Для решения поставленных задач комиссия вправе:</w:t>
      </w:r>
    </w:p>
    <w:p w14:paraId="534F3B76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3.1. Рассматривать на своих заседаниях вопросы, отнесенные к ее компетенции.</w:t>
      </w:r>
    </w:p>
    <w:p w14:paraId="21A8ED38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 xml:space="preserve">3.2. Запрашивать в установленном порядке </w:t>
      </w:r>
      <w:r w:rsidR="00BF170E" w:rsidRPr="00C21847">
        <w:rPr>
          <w:rFonts w:ascii="Times New Roman" w:hAnsi="Times New Roman"/>
          <w:sz w:val="28"/>
          <w:szCs w:val="28"/>
        </w:rPr>
        <w:t>у Управления Федеральной налоговой службы по Сахалинской области</w:t>
      </w:r>
      <w:r w:rsidRPr="00C21847">
        <w:rPr>
          <w:rFonts w:ascii="Times New Roman" w:hAnsi="Times New Roman"/>
          <w:sz w:val="28"/>
          <w:szCs w:val="28"/>
        </w:rPr>
        <w:t>,</w:t>
      </w:r>
      <w:r w:rsidR="002157D3" w:rsidRPr="00C21847">
        <w:rPr>
          <w:rFonts w:ascii="Times New Roman" w:hAnsi="Times New Roman"/>
          <w:sz w:val="28"/>
          <w:szCs w:val="28"/>
        </w:rPr>
        <w:t xml:space="preserve"> отделения судебных приставов по Ногликскому району УФССП России по Сахалинской области,</w:t>
      </w:r>
      <w:r w:rsidRPr="00C21847">
        <w:rPr>
          <w:rFonts w:ascii="Times New Roman" w:hAnsi="Times New Roman"/>
          <w:sz w:val="28"/>
          <w:szCs w:val="28"/>
        </w:rPr>
        <w:t xml:space="preserve"> органов местного самоуправления, руководителей предприятий и учреждений, индивидуальных предпринимателей муниципального образования </w:t>
      </w:r>
      <w:r w:rsidR="00983B28" w:rsidRPr="00C21847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21847">
        <w:rPr>
          <w:rFonts w:ascii="Times New Roman" w:hAnsi="Times New Roman"/>
          <w:sz w:val="28"/>
          <w:szCs w:val="28"/>
        </w:rPr>
        <w:t xml:space="preserve"> необходимую для реализации своих целей и задач информацию.</w:t>
      </w:r>
    </w:p>
    <w:p w14:paraId="68A13E87" w14:textId="77777777" w:rsidR="00AB7D6F" w:rsidRPr="00C21847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>3.3. Приглашать на заседания комиссии и заслушивать администраторов доходов о проводимой ими работе по мобилизации доходов в местный бюджет и принятию мер по снижению задолженности.</w:t>
      </w:r>
    </w:p>
    <w:p w14:paraId="0CE8C24C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21847">
        <w:rPr>
          <w:rFonts w:ascii="Times New Roman" w:hAnsi="Times New Roman"/>
          <w:sz w:val="28"/>
          <w:szCs w:val="28"/>
        </w:rPr>
        <w:t xml:space="preserve">3.4. Приглашать на заседания комиссии и заслушивать руководителей хозяйствующих субъектов, </w:t>
      </w:r>
      <w:r w:rsidR="0049620B" w:rsidRPr="00C21847">
        <w:rPr>
          <w:rFonts w:ascii="Times New Roman" w:hAnsi="Times New Roman"/>
          <w:sz w:val="28"/>
          <w:szCs w:val="28"/>
        </w:rPr>
        <w:t xml:space="preserve">муниципальных учреждений, а также физических лиц, </w:t>
      </w:r>
      <w:r w:rsidRPr="00C21847">
        <w:rPr>
          <w:rFonts w:ascii="Times New Roman" w:hAnsi="Times New Roman"/>
          <w:sz w:val="28"/>
          <w:szCs w:val="28"/>
        </w:rPr>
        <w:t xml:space="preserve">имеющих задолженность </w:t>
      </w:r>
      <w:r w:rsidR="00AD25BC" w:rsidRPr="00C21847">
        <w:rPr>
          <w:rFonts w:ascii="Times New Roman" w:hAnsi="Times New Roman"/>
          <w:sz w:val="28"/>
          <w:szCs w:val="28"/>
        </w:rPr>
        <w:t xml:space="preserve">по платежам </w:t>
      </w:r>
      <w:r w:rsidRPr="00C21847">
        <w:rPr>
          <w:rFonts w:ascii="Times New Roman" w:hAnsi="Times New Roman"/>
          <w:sz w:val="28"/>
          <w:szCs w:val="28"/>
        </w:rPr>
        <w:t>в местный бюджет.</w:t>
      </w:r>
      <w:r w:rsidRPr="00AB7D6F">
        <w:rPr>
          <w:rFonts w:ascii="Times New Roman" w:hAnsi="Times New Roman"/>
          <w:sz w:val="28"/>
          <w:szCs w:val="28"/>
        </w:rPr>
        <w:t xml:space="preserve"> </w:t>
      </w:r>
    </w:p>
    <w:p w14:paraId="58729DBF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01A94CF" w14:textId="77777777" w:rsidR="00AB7D6F" w:rsidRPr="00AB7D6F" w:rsidRDefault="00AB7D6F" w:rsidP="002844F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 Порядок работы комиссии</w:t>
      </w:r>
    </w:p>
    <w:p w14:paraId="56CB9CAB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C46334C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4.1. Заседание комиссии проводится по мере необходимости.</w:t>
      </w:r>
    </w:p>
    <w:p w14:paraId="0C2AC906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4.2. Работа комиссии осуществляется путем личного участия ее членов в рассмотрении вопросов (в случае болезни члена комиссии, а также по иным уважительным причинам для участия в ее работе может быть направлено замещающее его лицо).</w:t>
      </w:r>
    </w:p>
    <w:p w14:paraId="606E998F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4.3. Председатель комиссии (в его отсутствие - заместитель председателя) осуществляет руководство работой комиссии, ведет ее заседания, обеспечивает и контролирует выполнение решений комиссии.</w:t>
      </w:r>
    </w:p>
    <w:p w14:paraId="0E05ED80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4.4. Комиссия правомочна решать вопросы, если на ее заседании присутствует две трети от установленного </w:t>
      </w:r>
      <w:r w:rsidR="00AD25BC">
        <w:rPr>
          <w:rFonts w:ascii="Times New Roman" w:hAnsi="Times New Roman"/>
          <w:sz w:val="28"/>
          <w:szCs w:val="28"/>
        </w:rPr>
        <w:t xml:space="preserve">постановлением мэра муниципального образования </w:t>
      </w:r>
      <w:r w:rsidR="00983B28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AD25BC">
        <w:rPr>
          <w:rFonts w:ascii="Times New Roman" w:hAnsi="Times New Roman"/>
          <w:sz w:val="28"/>
          <w:szCs w:val="28"/>
        </w:rPr>
        <w:t xml:space="preserve"> </w:t>
      </w:r>
      <w:r w:rsidRPr="00AB7D6F">
        <w:rPr>
          <w:rFonts w:ascii="Times New Roman" w:hAnsi="Times New Roman"/>
          <w:sz w:val="28"/>
          <w:szCs w:val="28"/>
        </w:rPr>
        <w:t>числа ее членов.</w:t>
      </w:r>
    </w:p>
    <w:p w14:paraId="14750638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lastRenderedPageBreak/>
        <w:t>4.5. Члены комиссии участвуют в ее работе с правом решающего голоса. Лица, направленные членами комиссии для участия в заседании, принимают участие в работе комиссии с правом совещательного голоса.</w:t>
      </w:r>
    </w:p>
    <w:p w14:paraId="687C4717" w14:textId="296D743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4.6. Комиссия принимает решения по рассматриваемым вопросам открытым голосованием большинством голосов от числа присутствующих на заседании членов комиссии. При равенстве голосов </w:t>
      </w:r>
      <w:r w:rsidR="002844FB">
        <w:rPr>
          <w:rFonts w:ascii="Times New Roman" w:hAnsi="Times New Roman"/>
          <w:sz w:val="28"/>
          <w:szCs w:val="28"/>
        </w:rPr>
        <w:t>«</w:t>
      </w:r>
      <w:r w:rsidRPr="00AB7D6F">
        <w:rPr>
          <w:rFonts w:ascii="Times New Roman" w:hAnsi="Times New Roman"/>
          <w:sz w:val="28"/>
          <w:szCs w:val="28"/>
        </w:rPr>
        <w:t>за</w:t>
      </w:r>
      <w:r w:rsidR="002844FB">
        <w:rPr>
          <w:rFonts w:ascii="Times New Roman" w:hAnsi="Times New Roman"/>
          <w:sz w:val="28"/>
          <w:szCs w:val="28"/>
        </w:rPr>
        <w:t>»</w:t>
      </w:r>
      <w:r w:rsidRPr="00AB7D6F">
        <w:rPr>
          <w:rFonts w:ascii="Times New Roman" w:hAnsi="Times New Roman"/>
          <w:sz w:val="28"/>
          <w:szCs w:val="28"/>
        </w:rPr>
        <w:t xml:space="preserve"> и </w:t>
      </w:r>
      <w:r w:rsidR="002844FB">
        <w:rPr>
          <w:rFonts w:ascii="Times New Roman" w:hAnsi="Times New Roman"/>
          <w:sz w:val="28"/>
          <w:szCs w:val="28"/>
        </w:rPr>
        <w:t>«</w:t>
      </w:r>
      <w:r w:rsidRPr="00AB7D6F">
        <w:rPr>
          <w:rFonts w:ascii="Times New Roman" w:hAnsi="Times New Roman"/>
          <w:sz w:val="28"/>
          <w:szCs w:val="28"/>
        </w:rPr>
        <w:t>против</w:t>
      </w:r>
      <w:r w:rsidR="002844FB">
        <w:rPr>
          <w:rFonts w:ascii="Times New Roman" w:hAnsi="Times New Roman"/>
          <w:sz w:val="28"/>
          <w:szCs w:val="28"/>
        </w:rPr>
        <w:t>»</w:t>
      </w:r>
      <w:r w:rsidRPr="00AB7D6F">
        <w:rPr>
          <w:rFonts w:ascii="Times New Roman" w:hAnsi="Times New Roman"/>
          <w:sz w:val="28"/>
          <w:szCs w:val="28"/>
        </w:rPr>
        <w:t xml:space="preserve"> предлагаемого решения вопроса правом решающего голоса обладает председательствующий на заседании комиссии.</w:t>
      </w:r>
    </w:p>
    <w:p w14:paraId="02C038C4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4.7. Рекомендации комиссии по рассмотренным вопросам направляются руководителям органов местного самоуправления муниципального образования </w:t>
      </w:r>
      <w:r w:rsidR="00983B28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B7D6F">
        <w:rPr>
          <w:rFonts w:ascii="Times New Roman" w:hAnsi="Times New Roman"/>
          <w:sz w:val="28"/>
          <w:szCs w:val="28"/>
        </w:rPr>
        <w:t xml:space="preserve"> для руководства и принятия мер, а также, в случае необходимости, заинтересованным лицам.</w:t>
      </w:r>
    </w:p>
    <w:p w14:paraId="234E70E6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4.8. Результаты рассмотрения вопросов на заседании комиссии оформляются протоколом заседания комиссии, подписываются секретарем комиссии и утверждаются председателем комиссии.</w:t>
      </w:r>
    </w:p>
    <w:p w14:paraId="134DFC27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4.9. При необходимости решения комиссии публикуются в средствах массовой информации.</w:t>
      </w:r>
    </w:p>
    <w:p w14:paraId="31CF316C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4A7BA1F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19C38D0" w14:textId="77777777" w:rsidR="00AB7D6F" w:rsidRPr="00AB7D6F" w:rsidRDefault="00AB7D6F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13C5FA6" w14:textId="77777777" w:rsidR="00090DA6" w:rsidRDefault="00090DA6" w:rsidP="002844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090DA6" w:rsidSect="002844F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FC64F" w14:textId="77777777" w:rsidR="003E5F49" w:rsidRDefault="003E5F49" w:rsidP="003E5F49">
      <w:pPr>
        <w:spacing w:after="0" w:line="240" w:lineRule="auto"/>
      </w:pPr>
      <w:r>
        <w:separator/>
      </w:r>
    </w:p>
  </w:endnote>
  <w:endnote w:type="continuationSeparator" w:id="0">
    <w:p w14:paraId="15C79194" w14:textId="77777777" w:rsidR="003E5F49" w:rsidRDefault="003E5F49" w:rsidP="003E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68726" w14:textId="77777777" w:rsidR="003E5F49" w:rsidRDefault="003E5F49" w:rsidP="003E5F49">
      <w:pPr>
        <w:spacing w:after="0" w:line="240" w:lineRule="auto"/>
      </w:pPr>
      <w:r>
        <w:separator/>
      </w:r>
    </w:p>
  </w:footnote>
  <w:footnote w:type="continuationSeparator" w:id="0">
    <w:p w14:paraId="5DFBAB19" w14:textId="77777777" w:rsidR="003E5F49" w:rsidRDefault="003E5F49" w:rsidP="003E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2128836"/>
      <w:docPartObj>
        <w:docPartGallery w:val="Page Numbers (Top of Page)"/>
        <w:docPartUnique/>
      </w:docPartObj>
    </w:sdtPr>
    <w:sdtEndPr/>
    <w:sdtContent>
      <w:p w14:paraId="2AECF71C" w14:textId="7AA410A8" w:rsidR="002844FB" w:rsidRDefault="002844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5EC">
          <w:rPr>
            <w:noProof/>
          </w:rPr>
          <w:t>2</w:t>
        </w:r>
        <w:r>
          <w:fldChar w:fldCharType="end"/>
        </w:r>
      </w:p>
    </w:sdtContent>
  </w:sdt>
  <w:p w14:paraId="78249C7A" w14:textId="77777777" w:rsidR="002844FB" w:rsidRDefault="002844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86"/>
    <w:rsid w:val="00090DA6"/>
    <w:rsid w:val="000B3042"/>
    <w:rsid w:val="002153F8"/>
    <w:rsid w:val="002157D3"/>
    <w:rsid w:val="002844FB"/>
    <w:rsid w:val="003E5F49"/>
    <w:rsid w:val="00405A0E"/>
    <w:rsid w:val="0049620B"/>
    <w:rsid w:val="006E536E"/>
    <w:rsid w:val="00875021"/>
    <w:rsid w:val="009146ED"/>
    <w:rsid w:val="00983B28"/>
    <w:rsid w:val="00AB7D6F"/>
    <w:rsid w:val="00AD25BC"/>
    <w:rsid w:val="00B01986"/>
    <w:rsid w:val="00BF170E"/>
    <w:rsid w:val="00BF2F3A"/>
    <w:rsid w:val="00C147F3"/>
    <w:rsid w:val="00C21847"/>
    <w:rsid w:val="00C542FC"/>
    <w:rsid w:val="00DF45EC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90BC"/>
  <w15:chartTrackingRefBased/>
  <w15:docId w15:val="{D3F9BFAA-73DA-41C2-A034-6491DAD3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A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F4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Жанна С. Соколова</cp:lastModifiedBy>
  <cp:revision>13</cp:revision>
  <cp:lastPrinted>2025-10-17T03:21:00Z</cp:lastPrinted>
  <dcterms:created xsi:type="dcterms:W3CDTF">2023-05-24T04:39:00Z</dcterms:created>
  <dcterms:modified xsi:type="dcterms:W3CDTF">2025-11-06T01:40:00Z</dcterms:modified>
</cp:coreProperties>
</file>